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8D" w:rsidRDefault="00CE418D">
      <w:pPr>
        <w:pStyle w:val="1"/>
      </w:pPr>
      <w:r>
        <w:t>Положение о внутреннем финансовом контроле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E418D" w:rsidTr="003B7291">
        <w:trPr>
          <w:tblCellSpacing w:w="15" w:type="dxa"/>
        </w:trPr>
        <w:tc>
          <w:tcPr>
            <w:tcW w:w="31247" w:type="dxa"/>
            <w:vAlign w:val="center"/>
            <w:hideMark/>
          </w:tcPr>
          <w:p w:rsidR="003B7291" w:rsidRDefault="00CE418D" w:rsidP="003B7291">
            <w:pPr>
              <w:pStyle w:val="a5"/>
              <w:jc w:val="right"/>
              <w:rPr>
                <w:color w:val="000000"/>
              </w:rPr>
            </w:pPr>
            <w:r w:rsidRPr="00B13935">
              <w:rPr>
                <w:color w:val="000000"/>
              </w:rPr>
              <w:t>Приложение</w:t>
            </w:r>
            <w:r w:rsidR="003B7291">
              <w:rPr>
                <w:color w:val="000000"/>
              </w:rPr>
              <w:t xml:space="preserve"> </w:t>
            </w:r>
            <w:r w:rsidRPr="00B13935">
              <w:rPr>
                <w:color w:val="000000"/>
              </w:rPr>
              <w:t>к Учетной политике</w:t>
            </w:r>
          </w:p>
          <w:p w:rsidR="00CE418D" w:rsidRPr="003B7291" w:rsidRDefault="003B7291" w:rsidP="003B7291">
            <w:pPr>
              <w:pStyle w:val="a5"/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Приказ </w:t>
            </w:r>
            <w:r w:rsidRPr="003B7291">
              <w:rPr>
                <w:rStyle w:val="printable1"/>
                <w:b w:val="0"/>
                <w:color w:val="000000"/>
              </w:rPr>
              <w:t>259-од от 30.12.2020</w:t>
            </w:r>
          </w:p>
          <w:p w:rsidR="00CE418D" w:rsidRDefault="00CE418D">
            <w:pPr>
              <w:pStyle w:val="a5"/>
              <w:jc w:val="right"/>
              <w:rPr>
                <w:color w:val="000000"/>
              </w:rPr>
            </w:pPr>
            <w:r w:rsidRPr="00B13935">
              <w:rPr>
                <w:rStyle w:val="printable1"/>
                <w:color w:val="000000"/>
              </w:rPr>
              <w:t>Государственное автономное учреждение здравоохранения Амурской области "Амурский областной наркологический диспансер"</w:t>
            </w:r>
          </w:p>
        </w:tc>
      </w:tr>
    </w:tbl>
    <w:p w:rsidR="00CE418D" w:rsidRDefault="00CE418D">
      <w:pPr>
        <w:pStyle w:val="2"/>
      </w:pPr>
      <w:r>
        <w:rPr>
          <w:rStyle w:val="enumerated"/>
        </w:rPr>
        <w:t>1.</w:t>
      </w:r>
      <w:r>
        <w:t xml:space="preserve"> Общие положения</w:t>
      </w:r>
    </w:p>
    <w:p w:rsidR="00CE418D" w:rsidRDefault="00CE418D">
      <w:pPr>
        <w:pStyle w:val="a5"/>
        <w:divId w:val="725418113"/>
      </w:pPr>
      <w:r>
        <w:rPr>
          <w:rStyle w:val="enumerated"/>
        </w:rPr>
        <w:t>1.1.</w:t>
      </w:r>
      <w:r>
        <w:t xml:space="preserve"> </w:t>
      </w:r>
      <w:proofErr w:type="gramStart"/>
      <w:r>
        <w:t xml:space="preserve">Настоящее положение о внутреннем финансовом контроле разработано в соответствии с требованиями Федерального закона от 06.12.2011 N 402-ФЗ "О бухгалтерском учете", приказами Минфина России от 01.12.2010 N 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</w:t>
      </w:r>
      <w:hyperlink r:id="rId4" w:tooltip="Открыть документ в системе Гарант" w:history="1">
        <w:r>
          <w:rPr>
            <w:rStyle w:val="a3"/>
          </w:rPr>
          <w:t>от</w:t>
        </w:r>
        <w:proofErr w:type="gramEnd"/>
        <w:r>
          <w:rPr>
            <w:rStyle w:val="a3"/>
          </w:rPr>
          <w:t xml:space="preserve"> 23.12.2010 N 183н "Об утверждении Плана счетов бухгалтерского учета автономных учреждений и Инструкции по его применению"</w:t>
        </w:r>
      </w:hyperlink>
      <w:r>
        <w:t xml:space="preserve"> и уставом учреждения. Положение устанавливает цели, правила и принципы проведения внутреннего финансового контроля.</w:t>
      </w:r>
    </w:p>
    <w:p w:rsidR="00CE418D" w:rsidRDefault="00CE418D">
      <w:pPr>
        <w:pStyle w:val="a5"/>
      </w:pPr>
      <w:r>
        <w:rPr>
          <w:rStyle w:val="enumerated"/>
        </w:rPr>
        <w:t>1.2.</w:t>
      </w:r>
      <w:r>
        <w:t xml:space="preserve"> Внутренний финансовый контроль направлен на обеспечение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и ведения бухгалтерского учета, а также на эффективное использование средств бюджета.</w:t>
      </w:r>
    </w:p>
    <w:p w:rsidR="00CE418D" w:rsidRDefault="00CE418D">
      <w:pPr>
        <w:pStyle w:val="a5"/>
      </w:pPr>
      <w:r>
        <w:t>Система внутреннего контроля представляет собой совокупность субъектов внутреннего контроля и мероприятий внутреннего контроля.</w:t>
      </w:r>
    </w:p>
    <w:p w:rsidR="00CE418D" w:rsidRDefault="00CE418D">
      <w:pPr>
        <w:pStyle w:val="a5"/>
      </w:pPr>
      <w:r>
        <w:rPr>
          <w:rStyle w:val="enumerated"/>
        </w:rPr>
        <w:t>1.3.</w:t>
      </w:r>
      <w:r>
        <w:t xml:space="preserve"> Система внутреннего контроля обеспечивает:</w:t>
      </w:r>
    </w:p>
    <w:p w:rsidR="00CE418D" w:rsidRDefault="00CE418D">
      <w:pPr>
        <w:pStyle w:val="a5"/>
      </w:pPr>
      <w:r>
        <w:t>- установление соответствия проводимых финансово-хозяйственных операций требованиям нормативно-правовых актов и положениям учетной политики учреждения, а также принятым регламентам и полномочиям сотрудников;</w:t>
      </w:r>
    </w:p>
    <w:p w:rsidR="00CE418D" w:rsidRDefault="00CE418D">
      <w:pPr>
        <w:pStyle w:val="a5"/>
      </w:pPr>
      <w:r>
        <w:t>- достоверность и полноту отражения фактов хозяйственной жизни в учете и отчетности учреждения;</w:t>
      </w:r>
    </w:p>
    <w:p w:rsidR="00CE418D" w:rsidRDefault="00CE418D">
      <w:pPr>
        <w:pStyle w:val="a5"/>
      </w:pPr>
      <w:r>
        <w:t>- своевременность подготовки бухгалтерской (финансовой) отчетности;</w:t>
      </w:r>
    </w:p>
    <w:p w:rsidR="00CE418D" w:rsidRDefault="00CE418D">
      <w:pPr>
        <w:pStyle w:val="a5"/>
      </w:pPr>
      <w:r>
        <w:t>- предотвращение ошибок и искажений;</w:t>
      </w:r>
    </w:p>
    <w:p w:rsidR="00CE418D" w:rsidRDefault="00CE418D">
      <w:pPr>
        <w:pStyle w:val="a5"/>
      </w:pPr>
      <w:r>
        <w:t>- недопустимость финансовых нарушений в процессе деятельности учреждения;</w:t>
      </w:r>
    </w:p>
    <w:p w:rsidR="00CE418D" w:rsidRDefault="00CE418D">
      <w:pPr>
        <w:pStyle w:val="a5"/>
      </w:pPr>
      <w:r>
        <w:t>- сохранность имущества учреждения.</w:t>
      </w:r>
    </w:p>
    <w:p w:rsidR="00CE418D" w:rsidRDefault="00CE418D">
      <w:pPr>
        <w:pStyle w:val="a5"/>
      </w:pPr>
      <w:r>
        <w:rPr>
          <w:rStyle w:val="enumerated"/>
        </w:rPr>
        <w:t>1.4.</w:t>
      </w:r>
      <w:r>
        <w:t xml:space="preserve"> Субъектами системы внутреннего контроля являются:</w:t>
      </w:r>
    </w:p>
    <w:p w:rsidR="00CE418D" w:rsidRDefault="00CE418D">
      <w:pPr>
        <w:pStyle w:val="a5"/>
      </w:pPr>
      <w:r>
        <w:t>- руководитель учреждения и его заместители;</w:t>
      </w:r>
    </w:p>
    <w:p w:rsidR="00CE418D" w:rsidRDefault="00CE418D">
      <w:pPr>
        <w:pStyle w:val="a5"/>
      </w:pPr>
      <w:r>
        <w:t>- комиссия по внутреннему контролю;</w:t>
      </w:r>
    </w:p>
    <w:p w:rsidR="00CE418D" w:rsidRDefault="00CE418D">
      <w:pPr>
        <w:pStyle w:val="a5"/>
      </w:pPr>
      <w:r>
        <w:t>- руководители и работники учреждения на всех уровнях.</w:t>
      </w:r>
    </w:p>
    <w:p w:rsidR="00CE418D" w:rsidRDefault="00CE418D">
      <w:pPr>
        <w:pStyle w:val="a5"/>
      </w:pPr>
      <w:r>
        <w:t>Разграничение полномочий и ответственности органов (лиц), задействованных в функционировании системы внутреннего контроля, определяется внутренними документами 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</w:t>
      </w:r>
    </w:p>
    <w:p w:rsidR="00CE418D" w:rsidRDefault="00CE418D">
      <w:pPr>
        <w:pStyle w:val="a5"/>
      </w:pPr>
      <w:r>
        <w:t xml:space="preserve">Лицо, на которое возложено ведение бухгалтерского учета, не несет ответственность за соответствие составленных другими лицами первичных учетных документов свершившимся фактам хозяйственной жизни. Достоверность </w:t>
      </w:r>
      <w:proofErr w:type="gramStart"/>
      <w:r>
        <w:t>данных, содержащихся в первичных учетных документах обеспечивают</w:t>
      </w:r>
      <w:proofErr w:type="gramEnd"/>
      <w:r>
        <w:t xml:space="preserve"> лица, ответственные за оформление факта хозяйственной жизни и (или) подписавшие эти документы.</w:t>
      </w:r>
    </w:p>
    <w:p w:rsidR="00CE418D" w:rsidRDefault="00CE418D">
      <w:pPr>
        <w:pStyle w:val="a5"/>
      </w:pPr>
      <w:r>
        <w:rPr>
          <w:rStyle w:val="enumerated"/>
        </w:rPr>
        <w:t>1.5.</w:t>
      </w:r>
      <w:r>
        <w:t xml:space="preserve"> Внутренний контроль в учреждении основывается на следующих принципах:</w:t>
      </w:r>
    </w:p>
    <w:p w:rsidR="00CE418D" w:rsidRDefault="00CE418D">
      <w:pPr>
        <w:pStyle w:val="a5"/>
      </w:pPr>
      <w:r>
        <w:t>- принцип законности - неуклонное и точное соблюдение всеми субъектами внутреннего контроля норм и правил, установленных законодательством РФ и локальными актами учреждения;</w:t>
      </w:r>
    </w:p>
    <w:p w:rsidR="00CE418D" w:rsidRDefault="00CE418D">
      <w:pPr>
        <w:pStyle w:val="a5"/>
      </w:pPr>
      <w:r>
        <w:t>- принцип независимости -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CE418D" w:rsidRDefault="00CE418D">
      <w:pPr>
        <w:pStyle w:val="a5"/>
      </w:pPr>
      <w:r>
        <w:t>- принцип объективности -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полной и достоверной информации;</w:t>
      </w:r>
    </w:p>
    <w:p w:rsidR="00CE418D" w:rsidRDefault="00CE418D">
      <w:pPr>
        <w:pStyle w:val="a5"/>
      </w:pPr>
      <w:r>
        <w:t>- принцип ответственности - каждый субъект внутреннего контроля несет ответственность в соответствии с законодательством РФ за ненадлежащее выполнение контрольных функций;</w:t>
      </w:r>
    </w:p>
    <w:p w:rsidR="00CE418D" w:rsidRDefault="00CE418D">
      <w:pPr>
        <w:pStyle w:val="a5"/>
      </w:pPr>
      <w:r>
        <w:t xml:space="preserve">- принцип системности - проведение контрольных </w:t>
      </w:r>
      <w:proofErr w:type="gramStart"/>
      <w:r>
        <w:t>мероприятий всех сторон деятельности объекта внутреннего контроля</w:t>
      </w:r>
      <w:proofErr w:type="gramEnd"/>
      <w:r>
        <w:t xml:space="preserve"> и его взаимосвязей в структуре учреждения.</w:t>
      </w:r>
    </w:p>
    <w:p w:rsidR="00CE418D" w:rsidRDefault="00CE418D">
      <w:pPr>
        <w:pStyle w:val="2"/>
      </w:pPr>
      <w:r>
        <w:rPr>
          <w:rStyle w:val="enumerated"/>
        </w:rPr>
        <w:t>2.</w:t>
      </w:r>
      <w:r>
        <w:t xml:space="preserve"> Организация внутреннего финансового контроля</w:t>
      </w:r>
    </w:p>
    <w:p w:rsidR="00CE418D" w:rsidRDefault="00CE418D">
      <w:pPr>
        <w:pStyle w:val="a5"/>
      </w:pPr>
      <w:r>
        <w:rPr>
          <w:rStyle w:val="enumerated"/>
        </w:rPr>
        <w:t>2.1.</w:t>
      </w:r>
      <w:r>
        <w:t xml:space="preserve"> Ответственность за организацию внутреннего финансового контроля возлагается на </w:t>
      </w:r>
      <w:r>
        <w:rPr>
          <w:rStyle w:val="printable1"/>
        </w:rPr>
        <w:t>заместителя главного врача по экономическим вопросам</w:t>
      </w:r>
      <w:r>
        <w:t>.</w:t>
      </w:r>
    </w:p>
    <w:p w:rsidR="00CE418D" w:rsidRDefault="00CE418D">
      <w:pPr>
        <w:pStyle w:val="a5"/>
      </w:pPr>
      <w:r>
        <w:rPr>
          <w:rStyle w:val="enumerated"/>
        </w:rPr>
        <w:t>2.2.</w:t>
      </w:r>
      <w:r>
        <w:t xml:space="preserve"> Внутренний финансовый контроль в учреждении осуществляют:</w:t>
      </w:r>
    </w:p>
    <w:p w:rsidR="00CE418D" w:rsidRDefault="00CE418D">
      <w:pPr>
        <w:pStyle w:val="a5"/>
        <w:divId w:val="1337656774"/>
      </w:pPr>
      <w:r>
        <w:t>- руководители всех уровней;</w:t>
      </w:r>
    </w:p>
    <w:p w:rsidR="00CE418D" w:rsidRDefault="00CE418D">
      <w:pPr>
        <w:pStyle w:val="a5"/>
        <w:divId w:val="2049907974"/>
      </w:pPr>
      <w:r>
        <w:t>- работники учреждения;</w:t>
      </w:r>
    </w:p>
    <w:p w:rsidR="00CE418D" w:rsidRDefault="00CE418D">
      <w:pPr>
        <w:pStyle w:val="a5"/>
        <w:divId w:val="71900288"/>
      </w:pPr>
      <w:r>
        <w:t>- комиссия по внутреннему контролю;</w:t>
      </w:r>
    </w:p>
    <w:p w:rsidR="00CE418D" w:rsidRDefault="00CE418D">
      <w:pPr>
        <w:pStyle w:val="a5"/>
      </w:pPr>
      <w:r>
        <w:t>Утвердить постоянно действующую комиссию по внутреннему контролю в следующем составе:</w:t>
      </w:r>
    </w:p>
    <w:p w:rsidR="00CE418D" w:rsidRDefault="00CE418D">
      <w:pPr>
        <w:pStyle w:val="a5"/>
      </w:pPr>
      <w:r>
        <w:t xml:space="preserve">1) Председатель комиссии: </w:t>
      </w:r>
      <w:r>
        <w:rPr>
          <w:rStyle w:val="printable1"/>
        </w:rPr>
        <w:t xml:space="preserve">заместитель главного врача по экономическим вопросам </w:t>
      </w:r>
      <w:proofErr w:type="spellStart"/>
      <w:r>
        <w:rPr>
          <w:rStyle w:val="printable1"/>
        </w:rPr>
        <w:t>Остапенко</w:t>
      </w:r>
      <w:proofErr w:type="spellEnd"/>
      <w:r>
        <w:rPr>
          <w:rStyle w:val="printable1"/>
        </w:rPr>
        <w:t xml:space="preserve"> О.Г.</w:t>
      </w:r>
      <w:r>
        <w:t>;</w:t>
      </w:r>
    </w:p>
    <w:p w:rsidR="00CE418D" w:rsidRDefault="00CE418D">
      <w:pPr>
        <w:pStyle w:val="a5"/>
      </w:pPr>
      <w:r>
        <w:t xml:space="preserve">2) Члены комиссии: </w:t>
      </w:r>
      <w:r>
        <w:rPr>
          <w:rStyle w:val="printable1"/>
        </w:rPr>
        <w:t xml:space="preserve">главный бухгалтер </w:t>
      </w:r>
      <w:proofErr w:type="spellStart"/>
      <w:r>
        <w:rPr>
          <w:rStyle w:val="printable1"/>
        </w:rPr>
        <w:t>Драмарецкая</w:t>
      </w:r>
      <w:proofErr w:type="spellEnd"/>
      <w:r>
        <w:rPr>
          <w:rStyle w:val="printable1"/>
        </w:rPr>
        <w:t xml:space="preserve"> Л.Ю. ведущий бухгалт</w:t>
      </w:r>
      <w:r w:rsidR="003B7291">
        <w:rPr>
          <w:rStyle w:val="printable1"/>
        </w:rPr>
        <w:t xml:space="preserve">ер  </w:t>
      </w:r>
      <w:proofErr w:type="spellStart"/>
      <w:r w:rsidR="003B7291">
        <w:rPr>
          <w:rStyle w:val="printable1"/>
        </w:rPr>
        <w:t>Осадченко</w:t>
      </w:r>
      <w:proofErr w:type="spellEnd"/>
      <w:r w:rsidR="003B7291">
        <w:rPr>
          <w:rStyle w:val="printable1"/>
        </w:rPr>
        <w:t xml:space="preserve"> Л.А..;  Экономист </w:t>
      </w:r>
      <w:proofErr w:type="spellStart"/>
      <w:r w:rsidR="003B7291">
        <w:rPr>
          <w:rStyle w:val="printable1"/>
        </w:rPr>
        <w:t>Трищенко</w:t>
      </w:r>
      <w:proofErr w:type="spellEnd"/>
      <w:r>
        <w:rPr>
          <w:rStyle w:val="printable1"/>
        </w:rPr>
        <w:t xml:space="preserve"> Ю.Н.</w:t>
      </w:r>
      <w:r>
        <w:t>.</w:t>
      </w:r>
    </w:p>
    <w:p w:rsidR="00CE418D" w:rsidRDefault="00CE418D">
      <w:pPr>
        <w:pStyle w:val="a5"/>
      </w:pPr>
      <w:r>
        <w:rPr>
          <w:rStyle w:val="enumerated"/>
        </w:rPr>
        <w:t>2.3.</w:t>
      </w:r>
      <w:r>
        <w:t xml:space="preserve"> Учреждение применяет следующие процедуры внутреннего контроля:</w:t>
      </w:r>
    </w:p>
    <w:p w:rsidR="00CE418D" w:rsidRDefault="00CE418D">
      <w:pPr>
        <w:pStyle w:val="a5"/>
        <w:divId w:val="1828088380"/>
      </w:pPr>
      <w:proofErr w:type="gramStart"/>
      <w:r>
        <w:t>- документальное оформление: записи в регистрах бухгалтерского учета осуществляются только на основе первичных учетных документов, в том числе бухгалтерских справок; включение в бухгалтерскую (финансовую) отчетность существенных оценочных значений — исключительно на основе расчетов);</w:t>
      </w:r>
      <w:proofErr w:type="gramEnd"/>
    </w:p>
    <w:p w:rsidR="00CE418D" w:rsidRDefault="00CE418D">
      <w:pPr>
        <w:pStyle w:val="a5"/>
        <w:divId w:val="389499796"/>
      </w:pPr>
      <w:r>
        <w:t xml:space="preserve">- подтверждение соответствия между объектами (документами) и (или) их соответствия установленным требованиям; соотнесение оплаты материальных ценностей с получением и </w:t>
      </w:r>
      <w:proofErr w:type="spellStart"/>
      <w:r>
        <w:t>оприходованием</w:t>
      </w:r>
      <w:proofErr w:type="spellEnd"/>
      <w:r>
        <w:t xml:space="preserve"> этих ценностей;</w:t>
      </w:r>
    </w:p>
    <w:p w:rsidR="00CE418D" w:rsidRDefault="00CE418D">
      <w:pPr>
        <w:pStyle w:val="a5"/>
        <w:divId w:val="2104256820"/>
      </w:pPr>
      <w:r>
        <w:t>- санкционирование сделок и операций, обеспечивающее подтверждение правомочности их совершения;</w:t>
      </w:r>
    </w:p>
    <w:p w:rsidR="00CE418D" w:rsidRDefault="00CE418D">
      <w:pPr>
        <w:pStyle w:val="a5"/>
        <w:divId w:val="705178081"/>
      </w:pPr>
      <w:r>
        <w:t>- сверка расчетов учреждения с поставщиками и покупателями (прочими дебиторами и кредиторами) для подтверждения сумм дебиторской и кредиторской задолженности;</w:t>
      </w:r>
    </w:p>
    <w:p w:rsidR="00CE418D" w:rsidRDefault="00CE418D">
      <w:pPr>
        <w:pStyle w:val="a5"/>
        <w:divId w:val="775053577"/>
      </w:pPr>
      <w:r>
        <w:t>- сверка остатков по счетам бухгалтерского учета наличных денежных средств с остатками денежных средств по данным кассовой книги;</w:t>
      </w:r>
    </w:p>
    <w:p w:rsidR="00CE418D" w:rsidRDefault="00CE418D">
      <w:pPr>
        <w:pStyle w:val="a5"/>
        <w:divId w:val="895362213"/>
      </w:pPr>
      <w:r>
        <w:t>- разграничение полномочий и ротация обязанностей;</w:t>
      </w:r>
    </w:p>
    <w:p w:rsidR="00CE418D" w:rsidRDefault="00CE418D">
      <w:pPr>
        <w:pStyle w:val="a5"/>
        <w:divId w:val="1897932843"/>
      </w:pPr>
      <w:r>
        <w:t>- процедуры контроля фактического наличия и состояния объектов, в том числе физическая охрана, ограничение доступа, инвентаризация;</w:t>
      </w:r>
    </w:p>
    <w:p w:rsidR="00CE418D" w:rsidRDefault="00CE418D">
      <w:pPr>
        <w:pStyle w:val="a5"/>
        <w:divId w:val="11499911"/>
      </w:pPr>
      <w:r>
        <w:t>- надзор за правильностью сделок, учетных операций; за точностью составления смет, планов; за соблюдением сроков составления отчетности;</w:t>
      </w:r>
    </w:p>
    <w:p w:rsidR="00CE418D" w:rsidRDefault="00CE418D">
      <w:pPr>
        <w:pStyle w:val="a5"/>
        <w:divId w:val="1498308238"/>
      </w:pPr>
      <w:r>
        <w:t>- процедуры, связанные с компьютерной обработкой информации и информационными системами: регламент доступа к информационным системам, данным и справочникам, правила внедрения и поддержки информационных систем, процедура восстановления данных, процедуры, обеспечивающие бесперебойное использование информационных систем; логическая и арифметическая проверка данных в ходе обработки информации о фактах хозяйственной жизни. Исключается внесение исправлений в информационные системы без документального оформления;</w:t>
      </w:r>
    </w:p>
    <w:p w:rsidR="00CE418D" w:rsidRDefault="00CE418D">
      <w:pPr>
        <w:pStyle w:val="a5"/>
      </w:pPr>
      <w:r>
        <w:rPr>
          <w:rStyle w:val="enumerated"/>
        </w:rPr>
        <w:t>2.4.</w:t>
      </w:r>
      <w:r>
        <w:t xml:space="preserve"> Методами проведения внутреннего финансового контроля являются контрольные процедуры, указанные в п. 2.3 настоящего Положения, применяемые в ходе самоконтроля и (или) контроля по уровню подчиненности.</w:t>
      </w:r>
    </w:p>
    <w:p w:rsidR="00CE418D" w:rsidRDefault="00CE418D">
      <w:pPr>
        <w:pStyle w:val="a5"/>
      </w:pPr>
      <w:r>
        <w:rPr>
          <w:rStyle w:val="enumerated"/>
        </w:rPr>
        <w:t>2.5.</w:t>
      </w:r>
      <w:r>
        <w:t xml:space="preserve"> Внутренний финансовый контроль в учреждении осуществляется в следующих формах:</w:t>
      </w:r>
    </w:p>
    <w:p w:rsidR="00CE418D" w:rsidRDefault="00CE418D">
      <w:pPr>
        <w:pStyle w:val="a5"/>
      </w:pPr>
      <w:r>
        <w:t>- предварительный контроль, к которому относятся процедуры и мероприятия, направленные на предупреждение и пресечение ошибок и (или) незаконных действий должностных лиц и работников учреждения до совершения факта хозяйственной жизни учреждения;</w:t>
      </w:r>
    </w:p>
    <w:p w:rsidR="00CE418D" w:rsidRDefault="00CE418D">
      <w:pPr>
        <w:pStyle w:val="a5"/>
      </w:pPr>
      <w:r>
        <w:t>- последующий контроль, в рамках которого проводятся мероприятия по проверке законности действий должностных лиц (работников) учреждения после совершения факта хозяйственной жизни.</w:t>
      </w:r>
    </w:p>
    <w:p w:rsidR="00CE418D" w:rsidRDefault="00CE418D">
      <w:pPr>
        <w:pStyle w:val="a5"/>
      </w:pPr>
      <w:r>
        <w:rPr>
          <w:rStyle w:val="enumerated"/>
        </w:rPr>
        <w:t>2.5.1.</w:t>
      </w:r>
      <w:r>
        <w:t xml:space="preserve"> В рамках предварительного контроля должностными лицами (работниками учреждения) в соответствии со своими должностными обязанностями осуществляются:</w:t>
      </w:r>
    </w:p>
    <w:p w:rsidR="00CE418D" w:rsidRDefault="00CE418D">
      <w:pPr>
        <w:pStyle w:val="a5"/>
        <w:divId w:val="106438502"/>
      </w:pPr>
      <w:r>
        <w:t>- проверка документов учреждения до совершения хозяйственных операций в соответствии графиком документооборота, проверка расчетов перед выплатами;</w:t>
      </w:r>
    </w:p>
    <w:p w:rsidR="00CE418D" w:rsidRDefault="00CE418D">
      <w:pPr>
        <w:pStyle w:val="a5"/>
        <w:divId w:val="765731106"/>
      </w:pPr>
      <w:r>
        <w:t>- проверка законности и экономической целесообразности проектов заключаемых контрактов (договоров), визирование договоров и прочих документов, из которых вытекают денежные обязательства;</w:t>
      </w:r>
    </w:p>
    <w:p w:rsidR="00CE418D" w:rsidRDefault="00CE418D">
      <w:pPr>
        <w:pStyle w:val="a5"/>
        <w:divId w:val="651298941"/>
      </w:pPr>
      <w:r>
        <w:t xml:space="preserve">- </w:t>
      </w:r>
      <w:proofErr w:type="gramStart"/>
      <w:r>
        <w:t>контроль за</w:t>
      </w:r>
      <w:proofErr w:type="gramEnd"/>
      <w:r>
        <w:t xml:space="preserve"> принятием обязательств учреждения в пределах утвержденных плановых назначений;</w:t>
      </w:r>
    </w:p>
    <w:p w:rsidR="00CE418D" w:rsidRDefault="00CE418D">
      <w:pPr>
        <w:pStyle w:val="a5"/>
        <w:divId w:val="625159249"/>
      </w:pPr>
      <w:r>
        <w:t>- проверка проектов приказов руководителя учреждения;</w:t>
      </w:r>
    </w:p>
    <w:p w:rsidR="00CE418D" w:rsidRDefault="00CE418D">
      <w:pPr>
        <w:pStyle w:val="a5"/>
        <w:divId w:val="593132168"/>
      </w:pPr>
      <w:r>
        <w:t>- проверка бухгалтерской, финансовой, статистической, налоговой и другой отчетности до ее утверждения или подписания;</w:t>
      </w:r>
    </w:p>
    <w:p w:rsidR="00CE418D" w:rsidRDefault="00CE418D">
      <w:pPr>
        <w:pStyle w:val="a5"/>
      </w:pPr>
      <w:r>
        <w:rPr>
          <w:rStyle w:val="enumerated"/>
        </w:rPr>
        <w:t>2.5.2.</w:t>
      </w:r>
      <w:r>
        <w:t xml:space="preserve"> При проведении мероприятий последующего контроля должностными лицами учреждения и комиссией по внутреннему контролю в учреждении осуществляются:</w:t>
      </w:r>
    </w:p>
    <w:p w:rsidR="00CE418D" w:rsidRDefault="00CE418D">
      <w:pPr>
        <w:pStyle w:val="a5"/>
      </w:pPr>
      <w:r>
        <w:t>- анализ исполнения плановых документов;</w:t>
      </w:r>
    </w:p>
    <w:p w:rsidR="00CE418D" w:rsidRDefault="00CE418D">
      <w:pPr>
        <w:pStyle w:val="a5"/>
      </w:pPr>
      <w:r>
        <w:t>- проверка наличия имущества учреждения;</w:t>
      </w:r>
    </w:p>
    <w:p w:rsidR="00CE418D" w:rsidRDefault="00CE418D">
      <w:pPr>
        <w:pStyle w:val="a5"/>
      </w:pPr>
      <w:r>
        <w:t xml:space="preserve">- проверка материально ответственных лиц, в том числе закупок за наличный расчет с внесением соответствующих записей в </w:t>
      </w:r>
      <w:hyperlink r:id="rId5" w:tooltip="Открыть документ в системе Гарант" w:history="1">
        <w:r>
          <w:rPr>
            <w:rStyle w:val="a3"/>
          </w:rPr>
          <w:t>Книгу учета материальных ценностей</w:t>
        </w:r>
      </w:hyperlink>
      <w:r>
        <w:t>, проверка достоверности данных о закупках в торговых точках;</w:t>
      </w:r>
    </w:p>
    <w:p w:rsidR="00CE418D" w:rsidRDefault="00CE418D">
      <w:pPr>
        <w:pStyle w:val="a5"/>
      </w:pPr>
      <w:r>
        <w:t>- соблюдение норм расхода материальных запасов;</w:t>
      </w:r>
    </w:p>
    <w:p w:rsidR="00CE418D" w:rsidRDefault="00CE418D">
      <w:pPr>
        <w:pStyle w:val="a5"/>
      </w:pPr>
      <w:r>
        <w:t>- контроль (проверка) финансово-хозяйственной деятельности обособленных подразделений;</w:t>
      </w:r>
    </w:p>
    <w:p w:rsidR="00CE418D" w:rsidRDefault="00CE418D">
      <w:pPr>
        <w:pStyle w:val="a5"/>
      </w:pPr>
      <w:r>
        <w:t>- проверка первичных документов учреждения после совершения хозяйственных операций в соответствии с Учетной политикой учреждения и приложениями к ней, в том числе графиком документооборота;</w:t>
      </w:r>
    </w:p>
    <w:p w:rsidR="00CE418D" w:rsidRDefault="00CE418D">
      <w:pPr>
        <w:pStyle w:val="a5"/>
      </w:pPr>
      <w:r>
        <w:t>- анализ главным бухгалтером (его заместителем) конкретных журналов операций (в том числе в обособленных подразделениях) на соответствие методологии учета и положениям учетной политики учреждения;</w:t>
      </w:r>
    </w:p>
    <w:p w:rsidR="00CE418D" w:rsidRDefault="00CE418D">
      <w:pPr>
        <w:pStyle w:val="a5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соблюдением правил осуществления кассовых операций, оформления кассовых документов, установленного лимита кассы, хранением наличных денежных средств;</w:t>
      </w:r>
    </w:p>
    <w:p w:rsidR="00CE418D" w:rsidRDefault="00CE418D">
      <w:pPr>
        <w:pStyle w:val="a5"/>
      </w:pPr>
      <w:r>
        <w:t>- проверка достоверности отражения хозяйственных операций в учете и отчетности учреждения.</w:t>
      </w:r>
    </w:p>
    <w:p w:rsidR="00CE418D" w:rsidRDefault="00CE418D">
      <w:pPr>
        <w:pStyle w:val="a5"/>
      </w:pPr>
      <w:r>
        <w:t>К мероприятиям последующего контроля со стороны комиссии по внутреннему контролю относятся:</w:t>
      </w:r>
    </w:p>
    <w:p w:rsidR="00CE418D" w:rsidRDefault="00CE418D">
      <w:pPr>
        <w:pStyle w:val="a5"/>
      </w:pPr>
      <w:r>
        <w:t>- проверка финансово-хозяйственной деятельности учреждения;</w:t>
      </w:r>
    </w:p>
    <w:p w:rsidR="00CE418D" w:rsidRDefault="00CE418D">
      <w:pPr>
        <w:pStyle w:val="a5"/>
      </w:pPr>
      <w:r>
        <w:t>- инвентаризация имущества и обязательств учреждения.</w:t>
      </w:r>
    </w:p>
    <w:p w:rsidR="00CE418D" w:rsidRDefault="00CE418D">
      <w:pPr>
        <w:pStyle w:val="a5"/>
      </w:pPr>
      <w:r>
        <w:rPr>
          <w:rStyle w:val="enumerated"/>
        </w:rPr>
        <w:t>2.6.</w:t>
      </w:r>
      <w:r>
        <w:t xml:space="preserve"> Для реализации внутреннего контроля профильная комиссия проводит плановые и внеплановые проверки финансово-хозяйственной деятельности учреждения.</w:t>
      </w:r>
    </w:p>
    <w:p w:rsidR="00CE418D" w:rsidRDefault="00CE418D">
      <w:pPr>
        <w:pStyle w:val="a5"/>
      </w:pPr>
      <w:r>
        <w:t>Основными объектами плановой проверки являются:</w:t>
      </w:r>
    </w:p>
    <w:p w:rsidR="00CE418D" w:rsidRDefault="00CE418D">
      <w:pPr>
        <w:pStyle w:val="a5"/>
      </w:pPr>
      <w:r>
        <w:t>- соблюдение законодательства РФ, регулирующего порядок ведения бухгалтерского учета и норм учетной политики;</w:t>
      </w:r>
    </w:p>
    <w:p w:rsidR="00CE418D" w:rsidRDefault="00CE418D">
      <w:pPr>
        <w:pStyle w:val="a5"/>
      </w:pPr>
      <w:r>
        <w:t>- правильность и своевременность отражения всех хозяйственных операций в бухгалтерском учете;</w:t>
      </w:r>
    </w:p>
    <w:p w:rsidR="00CE418D" w:rsidRDefault="00CE418D">
      <w:pPr>
        <w:pStyle w:val="a5"/>
      </w:pPr>
      <w:r>
        <w:t>- полнота отражения и правильность документального оформления фактов хозяйственной жизни;</w:t>
      </w:r>
    </w:p>
    <w:p w:rsidR="00CE418D" w:rsidRDefault="00CE418D">
      <w:pPr>
        <w:pStyle w:val="a5"/>
      </w:pPr>
      <w:r>
        <w:t>- своевременность и полнота проведения инвентаризаций;</w:t>
      </w:r>
    </w:p>
    <w:p w:rsidR="00CE418D" w:rsidRDefault="00CE418D">
      <w:pPr>
        <w:pStyle w:val="a5"/>
      </w:pPr>
      <w:r>
        <w:t>- достоверность отчетности.</w:t>
      </w:r>
    </w:p>
    <w:p w:rsidR="00CE418D" w:rsidRDefault="00CE418D">
      <w:pPr>
        <w:pStyle w:val="a5"/>
      </w:pPr>
      <w:r>
        <w:t>В ходе проведения внеплановой проверки осуществляется контроль по вопросам и фактам хозяйственной жизни, в отношении которых есть информация о возможных нарушениях.</w:t>
      </w:r>
    </w:p>
    <w:p w:rsidR="00CE418D" w:rsidRDefault="00CE418D">
      <w:pPr>
        <w:pStyle w:val="a5"/>
      </w:pPr>
      <w:r>
        <w:t>Периодичность проведения проверок финансово-хозяйственной деятельности учреждения:</w:t>
      </w:r>
    </w:p>
    <w:p w:rsidR="00CE418D" w:rsidRDefault="00CE418D">
      <w:pPr>
        <w:pStyle w:val="a5"/>
      </w:pPr>
      <w:r>
        <w:t xml:space="preserve">- плановые проверки — </w:t>
      </w:r>
      <w:r>
        <w:rPr>
          <w:rStyle w:val="printable1"/>
        </w:rPr>
        <w:t>ежегодно</w:t>
      </w:r>
      <w:r>
        <w:t xml:space="preserve"> в соответствии с утвержденным руководителем учреждения планом контрольных мероприятий;</w:t>
      </w:r>
    </w:p>
    <w:p w:rsidR="00CE418D" w:rsidRDefault="00CE418D">
      <w:pPr>
        <w:pStyle w:val="a5"/>
      </w:pPr>
      <w:r>
        <w:t>- внеплановые проверки - по мере необходимости.</w:t>
      </w:r>
    </w:p>
    <w:p w:rsidR="00CE418D" w:rsidRDefault="00CE418D">
      <w:pPr>
        <w:pStyle w:val="2"/>
      </w:pPr>
      <w:r>
        <w:rPr>
          <w:rStyle w:val="enumerated"/>
        </w:rPr>
        <w:t>3.</w:t>
      </w:r>
      <w:r>
        <w:t xml:space="preserve"> Оформление результатов контрольных мероприятий учреждения</w:t>
      </w:r>
    </w:p>
    <w:p w:rsidR="00CE418D" w:rsidRDefault="00CE418D">
      <w:pPr>
        <w:pStyle w:val="a5"/>
      </w:pPr>
      <w:r>
        <w:rPr>
          <w:rStyle w:val="enumerated"/>
        </w:rPr>
        <w:t>3.1.</w:t>
      </w:r>
      <w:r>
        <w:t xml:space="preserve"> Комиссия по внутреннему контролю (уполномоченное должностное лицо) осуществляет анализ выявленных нарушений, определяет их причины и разрабатывает предложения для принятия мер по их устранению и недопущению в дальнейшем.</w:t>
      </w:r>
    </w:p>
    <w:p w:rsidR="00CE418D" w:rsidRDefault="00CE418D">
      <w:pPr>
        <w:pStyle w:val="a5"/>
      </w:pPr>
      <w:r>
        <w:t>Результаты проведения предварительного контроля оформляются в виде служебных записок на имя руководителя учреждения, к которым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CE418D" w:rsidRDefault="00CE418D">
      <w:pPr>
        <w:pStyle w:val="a5"/>
      </w:pPr>
      <w:r>
        <w:rPr>
          <w:rStyle w:val="enumerated"/>
        </w:rPr>
        <w:t>3.2.</w:t>
      </w:r>
      <w:r>
        <w:t xml:space="preserve"> Результаты проведения последующего контроля оформляются в виде Акта, подписанного всеми членами комиссии, </w:t>
      </w:r>
      <w:proofErr w:type="gramStart"/>
      <w:r>
        <w:t>который</w:t>
      </w:r>
      <w:proofErr w:type="gramEnd"/>
      <w:r>
        <w:t xml:space="preserve"> направляется с сопроводительной служебной запиской руководителю учреждения.</w:t>
      </w:r>
    </w:p>
    <w:p w:rsidR="00CE418D" w:rsidRDefault="00CE418D">
      <w:pPr>
        <w:pStyle w:val="a5"/>
      </w:pPr>
      <w:r>
        <w:t>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внутреннего контроля.</w:t>
      </w:r>
    </w:p>
    <w:p w:rsidR="00CE418D" w:rsidRDefault="00CE418D">
      <w:pPr>
        <w:pStyle w:val="a5"/>
      </w:pPr>
      <w:r>
        <w:rPr>
          <w:rStyle w:val="enumerated"/>
        </w:rPr>
        <w:t>3.3.</w:t>
      </w:r>
      <w:r>
        <w:t xml:space="preserve"> По окончании года комиссия по внутреннему контролю представляет руководителю учреждения отчет о проделанной работе, в котором отражаются:</w:t>
      </w:r>
    </w:p>
    <w:p w:rsidR="00CE418D" w:rsidRDefault="00CE418D">
      <w:pPr>
        <w:pStyle w:val="a5"/>
      </w:pPr>
      <w:r>
        <w:t>- сведения о выполнении плановых и внеплановых проверок;</w:t>
      </w:r>
    </w:p>
    <w:p w:rsidR="00CE418D" w:rsidRDefault="00CE418D">
      <w:pPr>
        <w:pStyle w:val="a5"/>
      </w:pPr>
      <w:r>
        <w:t>- результаты контрольных мероприятий за отчетный период;</w:t>
      </w:r>
    </w:p>
    <w:p w:rsidR="00CE418D" w:rsidRDefault="00CE418D">
      <w:pPr>
        <w:pStyle w:val="a5"/>
      </w:pPr>
      <w:r>
        <w:t>- меры по устранению выявленных нарушений и недостатков;</w:t>
      </w:r>
    </w:p>
    <w:p w:rsidR="00CE418D" w:rsidRDefault="00CE418D">
      <w:pPr>
        <w:pStyle w:val="a5"/>
      </w:pPr>
      <w:r>
        <w:t>- анализ выявленных нарушений (недостатков) по сравнению с предыдущим периодом;</w:t>
      </w:r>
    </w:p>
    <w:p w:rsidR="00CE418D" w:rsidRDefault="00CE418D">
      <w:pPr>
        <w:pStyle w:val="a5"/>
      </w:pPr>
      <w:r>
        <w:t>- вывод о состоянии финансово-хозяйственной деятельности учреждения за отчетный период.</w:t>
      </w:r>
    </w:p>
    <w:p w:rsidR="00CE418D" w:rsidRDefault="00CE418D">
      <w:pPr>
        <w:pStyle w:val="2"/>
      </w:pPr>
      <w:r>
        <w:rPr>
          <w:rStyle w:val="enumerated"/>
        </w:rPr>
        <w:t>4.</w:t>
      </w:r>
      <w:r>
        <w:t xml:space="preserve"> Права, обязанности и ответственность субъектов системы внутреннего контроля</w:t>
      </w:r>
    </w:p>
    <w:p w:rsidR="00CE418D" w:rsidRDefault="00CE418D">
      <w:pPr>
        <w:pStyle w:val="a5"/>
      </w:pPr>
      <w:r>
        <w:rPr>
          <w:rStyle w:val="enumerated"/>
        </w:rPr>
        <w:t>4.1.</w:t>
      </w:r>
      <w:r>
        <w:t xml:space="preserve"> Председатель комиссии по внутреннему контролю перед началом контрольных мероприятий составляет план (</w:t>
      </w:r>
      <w:proofErr w:type="gramStart"/>
      <w:r>
        <w:t xml:space="preserve">программу) </w:t>
      </w:r>
      <w:proofErr w:type="gramEnd"/>
      <w:r>
        <w:t>работы, проводит инструктаж с членами комиссии и организует изучение ими законодательства Российской Федерации, нормативных правовых актов, регулирующих финансовую и хозяйственную деятельность учреждения, информирует членов комиссии с материалами предыдущих проверок.</w:t>
      </w:r>
    </w:p>
    <w:p w:rsidR="00CE418D" w:rsidRDefault="00CE418D">
      <w:pPr>
        <w:pStyle w:val="a5"/>
      </w:pPr>
      <w:r>
        <w:t>Председатель комиссии обязан:</w:t>
      </w:r>
    </w:p>
    <w:p w:rsidR="00CE418D" w:rsidRDefault="00CE418D">
      <w:pPr>
        <w:pStyle w:val="a5"/>
      </w:pPr>
      <w:r>
        <w:t>- организовать проведение контрольных мероприятий в учреждении согласно утвержденному плану (программе);</w:t>
      </w:r>
    </w:p>
    <w:p w:rsidR="00CE418D" w:rsidRDefault="00CE418D">
      <w:pPr>
        <w:pStyle w:val="a5"/>
      </w:pPr>
      <w:r>
        <w:t>- определить методы и способы проведения контрольных мероприятий;</w:t>
      </w:r>
    </w:p>
    <w:p w:rsidR="00CE418D" w:rsidRDefault="00CE418D">
      <w:pPr>
        <w:pStyle w:val="a5"/>
      </w:pPr>
      <w:r>
        <w:t>- осуществлять общее руководство членами комиссии в процессе проведения контрольных мероприятий, распределить направления проведения контрольных мероприятий между членами комиссии;</w:t>
      </w:r>
    </w:p>
    <w:p w:rsidR="00CE418D" w:rsidRDefault="00CE418D">
      <w:pPr>
        <w:pStyle w:val="a5"/>
      </w:pPr>
      <w:r>
        <w:t>- обеспечить сохранность полученных документов, отчетов и других материалов, проверяемых в ходе контрольных мероприятий.</w:t>
      </w:r>
    </w:p>
    <w:p w:rsidR="00CE418D" w:rsidRDefault="00CE418D">
      <w:pPr>
        <w:pStyle w:val="a5"/>
      </w:pPr>
      <w:r>
        <w:t>- быть принципиальным, соблюдать профессиональную этику и конфиденциальность.</w:t>
      </w:r>
    </w:p>
    <w:p w:rsidR="00CE418D" w:rsidRDefault="00CE418D">
      <w:pPr>
        <w:pStyle w:val="a5"/>
      </w:pPr>
      <w:r>
        <w:t>Председатель комиссии имеет право:</w:t>
      </w:r>
    </w:p>
    <w:p w:rsidR="00CE418D" w:rsidRDefault="00CE418D">
      <w:pPr>
        <w:pStyle w:val="a5"/>
      </w:pPr>
      <w:r>
        <w:t>- проходить во все здания и помещения, занимаемые объектом внутреннего финансового контроля, с учетом ограничений, установленных законодательством;</w:t>
      </w:r>
    </w:p>
    <w:p w:rsidR="00CE418D" w:rsidRDefault="00CE418D">
      <w:pPr>
        <w:pStyle w:val="a5"/>
      </w:pPr>
      <w:r>
        <w:t>- давать указания должностным лицам о представлении комиссии необходимых для проверки документов и сведений (информации);</w:t>
      </w:r>
    </w:p>
    <w:p w:rsidR="00CE418D" w:rsidRDefault="00CE418D">
      <w:pPr>
        <w:pStyle w:val="a5"/>
      </w:pPr>
      <w:r>
        <w:t>- получать от должностных, а также материально-ответственных лиц учреждения письменные объяснения по вопросам, возникающим в ходе проведения контрольных мероприятий, копии документов, связанных с осуществлением финансовых, хозяйственных операций объекта внутреннего финансового контроля;</w:t>
      </w:r>
    </w:p>
    <w:p w:rsidR="00CE418D" w:rsidRDefault="00CE418D">
      <w:pPr>
        <w:pStyle w:val="a5"/>
      </w:pPr>
      <w:r>
        <w:t>- привлекать сотрудников учреждения к проведению контрольных мероприятий, служебных расследований по согласованию с руководителем учреждения;</w:t>
      </w:r>
    </w:p>
    <w:p w:rsidR="00CE418D" w:rsidRDefault="00CE418D">
      <w:pPr>
        <w:pStyle w:val="a5"/>
      </w:pPr>
      <w:r>
        <w:t>- вносить предложения об устранении выявленных в ходе проведения контрольных мероприятий нарушений и недостатков.</w:t>
      </w:r>
    </w:p>
    <w:p w:rsidR="00CE418D" w:rsidRDefault="00CE418D">
      <w:pPr>
        <w:pStyle w:val="a5"/>
      </w:pPr>
      <w:r>
        <w:t>Члены комиссии обязаны:</w:t>
      </w:r>
    </w:p>
    <w:p w:rsidR="00CE418D" w:rsidRDefault="00CE418D">
      <w:pPr>
        <w:pStyle w:val="a5"/>
      </w:pPr>
      <w:r>
        <w:t>- быть принципиальными, соблюдать профессиональную этику и конфиденциальность;</w:t>
      </w:r>
    </w:p>
    <w:p w:rsidR="00CE418D" w:rsidRDefault="00CE418D">
      <w:pPr>
        <w:pStyle w:val="a5"/>
      </w:pPr>
      <w:r>
        <w:t>- проводить контрольные мероприятия учреждения в соответствии с утвержденным планом (программой);</w:t>
      </w:r>
    </w:p>
    <w:p w:rsidR="00CE418D" w:rsidRDefault="00CE418D">
      <w:pPr>
        <w:pStyle w:val="a5"/>
      </w:pPr>
      <w:r>
        <w:t>- незамедлительно докладывать председателю комиссии о выявленных в процессе контрольных мероприятий нарушениях и злоупотреблениях;</w:t>
      </w:r>
    </w:p>
    <w:p w:rsidR="00CE418D" w:rsidRDefault="00CE418D">
      <w:pPr>
        <w:pStyle w:val="a5"/>
      </w:pPr>
      <w:r>
        <w:t>- обеспечить сохранность полученных документов, отчетов и других материалов, проверяемых в ходе контрольных мероприятий.</w:t>
      </w:r>
    </w:p>
    <w:p w:rsidR="00CE418D" w:rsidRDefault="00CE418D">
      <w:pPr>
        <w:pStyle w:val="a5"/>
      </w:pPr>
      <w:r>
        <w:t>Члены комиссии имеют право:</w:t>
      </w:r>
    </w:p>
    <w:p w:rsidR="00CE418D" w:rsidRDefault="00CE418D">
      <w:pPr>
        <w:pStyle w:val="a5"/>
      </w:pPr>
      <w:r>
        <w:t>- проходить во все здания и помещения, занимаемые объектом внутреннего финансового контроля, с учетом ограничений, установленных законодательством о защите государственной тайны;</w:t>
      </w:r>
    </w:p>
    <w:p w:rsidR="00CE418D" w:rsidRDefault="00CE418D">
      <w:pPr>
        <w:pStyle w:val="a5"/>
      </w:pPr>
      <w:r>
        <w:t>- ходатайствовать перед председателем комиссии о представлении им необходимых для проверки документов и сведений (информации).</w:t>
      </w:r>
    </w:p>
    <w:p w:rsidR="00CE418D" w:rsidRDefault="00CE418D">
      <w:pPr>
        <w:pStyle w:val="a5"/>
      </w:pPr>
      <w:r>
        <w:rPr>
          <w:rStyle w:val="enumerated"/>
        </w:rPr>
        <w:t>4.2.</w:t>
      </w:r>
      <w:r>
        <w:t xml:space="preserve"> Руководитель и проверяемые должностные лица учреждения в процессе контрольных мероприятий обязаны:</w:t>
      </w:r>
    </w:p>
    <w:p w:rsidR="00CE418D" w:rsidRDefault="00CE418D">
      <w:pPr>
        <w:pStyle w:val="a5"/>
      </w:pPr>
      <w:r>
        <w:t>- оказывать содействие в проведении контрольных мероприятий;</w:t>
      </w:r>
    </w:p>
    <w:p w:rsidR="00CE418D" w:rsidRDefault="00CE418D">
      <w:pPr>
        <w:pStyle w:val="a5"/>
      </w:pPr>
      <w:r>
        <w:t>- представлять по требованию председателя комиссии и в установленные им сроки документы, необходимые для проверки;</w:t>
      </w:r>
    </w:p>
    <w:p w:rsidR="00CE418D" w:rsidRDefault="00CE418D">
      <w:pPr>
        <w:pStyle w:val="a5"/>
      </w:pPr>
      <w:r>
        <w:t>- давать справки и объяснения в устной и письменной форме по вопросам, возникающим в ходе проведения контрольных мероприятий.</w:t>
      </w:r>
    </w:p>
    <w:p w:rsidR="00CE418D" w:rsidRDefault="00CE418D">
      <w:pPr>
        <w:pStyle w:val="a5"/>
      </w:pPr>
      <w:r>
        <w:rPr>
          <w:rStyle w:val="enumerated"/>
        </w:rPr>
        <w:t>4.3.</w:t>
      </w:r>
      <w:r>
        <w:t xml:space="preserve">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 w:rsidR="00CE418D" w:rsidRDefault="00CE418D">
      <w:pPr>
        <w:pStyle w:val="a5"/>
      </w:pPr>
      <w:r>
        <w:rPr>
          <w:rStyle w:val="enumerated"/>
        </w:rPr>
        <w:t>4.4.</w:t>
      </w:r>
      <w:r>
        <w:t xml:space="preserve"> Лица, допустившие недостатки, искажения и нарушения, несут дисциплинарную ответственность в соответствии с требованиями ТК РФ.</w:t>
      </w:r>
    </w:p>
    <w:p w:rsidR="00CE418D" w:rsidRDefault="00CE418D">
      <w:pPr>
        <w:pStyle w:val="2"/>
      </w:pPr>
      <w:r>
        <w:rPr>
          <w:rStyle w:val="enumerated"/>
        </w:rPr>
        <w:t>5.</w:t>
      </w:r>
      <w:r>
        <w:t xml:space="preserve"> Оценка состояния системы финансового контроля</w:t>
      </w:r>
    </w:p>
    <w:p w:rsidR="00CE418D" w:rsidRDefault="00CE418D">
      <w:pPr>
        <w:pStyle w:val="a5"/>
      </w:pPr>
      <w:r>
        <w:rPr>
          <w:rStyle w:val="enumerated"/>
        </w:rPr>
        <w:t>5.1.</w:t>
      </w:r>
      <w:r>
        <w:t xml:space="preserve"> Оценка эффективности системы внутреннего контроля в учреждении осуществляется субъектами внутреннего контроля и рассматривается на совещаниях, проводимых руководителем учреждения.</w:t>
      </w:r>
    </w:p>
    <w:p w:rsidR="00CE418D" w:rsidRDefault="00CE418D">
      <w:pPr>
        <w:pStyle w:val="a5"/>
      </w:pPr>
      <w:r>
        <w:rPr>
          <w:rStyle w:val="enumerated"/>
        </w:rPr>
        <w:t>5.2.</w:t>
      </w:r>
      <w:r>
        <w:t xml:space="preserve"> Непосредственная оценка адекватности, достаточности и эффективности системы внутреннего контроля, а также </w:t>
      </w:r>
      <w:proofErr w:type="gramStart"/>
      <w:r>
        <w:t>контроль за</w:t>
      </w:r>
      <w:proofErr w:type="gramEnd"/>
      <w:r>
        <w:t xml:space="preserve"> соблюдением процедур внутреннего контроля осуществляется комиссией по внутреннему контролю.</w:t>
      </w:r>
    </w:p>
    <w:p w:rsidR="00CE418D" w:rsidRDefault="00CE418D">
      <w:pPr>
        <w:pStyle w:val="a5"/>
      </w:pPr>
      <w:r>
        <w:t xml:space="preserve">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</w:t>
      </w:r>
      <w:proofErr w:type="gramStart"/>
      <w:r>
        <w:t>необходимости</w:t>
      </w:r>
      <w:proofErr w:type="gramEnd"/>
      <w:r>
        <w:t xml:space="preserve"> разработанные совместно с главным бухгалтером предложения по их совершенствованию.</w:t>
      </w:r>
    </w:p>
    <w:sectPr w:rsidR="00CE418D" w:rsidSect="005D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attachedTemplate r:id="rId1"/>
  <w:defaultTabStop w:val="708"/>
  <w:noPunctuationKerning/>
  <w:characterSpacingControl w:val="doNotCompress"/>
  <w:compat/>
  <w:rsids>
    <w:rsidRoot w:val="00714AFD"/>
    <w:rsid w:val="003B7291"/>
    <w:rsid w:val="005D17EB"/>
    <w:rsid w:val="00714AFD"/>
    <w:rsid w:val="00B13935"/>
    <w:rsid w:val="00CE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E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D17EB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rsid w:val="005D17EB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rsid w:val="005D17EB"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rsid w:val="005D17EB"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17EB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D17EB"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5D17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D17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17EB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D17E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D1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17EB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5D17EB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fullwidth">
    <w:name w:val="fullwidth"/>
    <w:basedOn w:val="a"/>
    <w:rsid w:val="005D17EB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colorselection">
    <w:name w:val="colorselection"/>
    <w:basedOn w:val="a"/>
    <w:rsid w:val="005D17EB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rsid w:val="005D17EB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rsid w:val="005D17EB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xtcomment">
    <w:name w:val="txtcomment"/>
    <w:basedOn w:val="a"/>
    <w:rsid w:val="005D17EB"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800080"/>
    </w:rPr>
  </w:style>
  <w:style w:type="paragraph" w:customStyle="1" w:styleId="versioninfo">
    <w:name w:val="versioninfo"/>
    <w:basedOn w:val="a"/>
    <w:rsid w:val="005D17EB"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000080"/>
    </w:rPr>
  </w:style>
  <w:style w:type="paragraph" w:customStyle="1" w:styleId="normaltable">
    <w:name w:val="normaltable"/>
    <w:basedOn w:val="a"/>
    <w:rsid w:val="005D17EB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sbsleft">
    <w:name w:val="normalsbsleft"/>
    <w:basedOn w:val="a"/>
    <w:rsid w:val="005D17EB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rsid w:val="005D17EB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rsid w:val="005D17EB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rsid w:val="005D17E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usercomment">
    <w:name w:val="usercomment"/>
    <w:basedOn w:val="a"/>
    <w:rsid w:val="005D17EB"/>
    <w:pP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ansidos">
    <w:name w:val="ansidos"/>
    <w:basedOn w:val="a"/>
    <w:rsid w:val="005D17EB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rsid w:val="005D17EB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rsid w:val="005D17EB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rsid w:val="005D17EB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normaloem">
    <w:name w:val="normaloem"/>
    <w:basedOn w:val="a"/>
    <w:rsid w:val="005D17EB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contents">
    <w:name w:val="contents"/>
    <w:basedOn w:val="a"/>
    <w:rsid w:val="005D17EB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rsid w:val="005D17EB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rsid w:val="005D17EB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dictentry">
    <w:name w:val="dictentry"/>
    <w:basedOn w:val="a"/>
    <w:rsid w:val="005D17EB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tablelist">
    <w:name w:val="normaltablelist"/>
    <w:basedOn w:val="a"/>
    <w:rsid w:val="005D17EB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rsid w:val="005D17EB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printable">
    <w:name w:val="printable"/>
    <w:basedOn w:val="a"/>
    <w:rsid w:val="005D17EB"/>
    <w:pPr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character" w:customStyle="1" w:styleId="printable1">
    <w:name w:val="printable1"/>
    <w:basedOn w:val="a0"/>
    <w:rsid w:val="005D17EB"/>
    <w:rPr>
      <w:b/>
      <w:bCs/>
    </w:rPr>
  </w:style>
  <w:style w:type="character" w:customStyle="1" w:styleId="enumerated">
    <w:name w:val="enumerated"/>
    <w:basedOn w:val="a0"/>
    <w:rsid w:val="005D1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851956.53110" TargetMode="External"/><Relationship Id="rId4" Type="http://schemas.openxmlformats.org/officeDocument/2006/relationships/hyperlink" Target="garantF1://12081733.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maretskaya_LY\Desktop\&#1055;&#1086;&#1083;&#1086;&#1078;&#1077;&#1085;&#1080;&#1077;%20&#1086;%20&#1074;&#1085;&#1091;&#1090;&#1088;&#1077;&#1085;&#1085;&#1077;&#1084;%20&#1092;&#1080;&#1085;&#1072;&#1085;&#1089;&#1086;&#1074;&#1086;&#1084;%20&#1082;&#1086;&#1085;&#1090;&#1088;&#1086;&#1083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 о внутреннем финансовом контроле.dot</Template>
  <TotalTime>4</TotalTime>
  <Pages>4</Pages>
  <Words>1817</Words>
  <Characters>14234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16019</CharactersWithSpaces>
  <SharedDoc>false</SharedDoc>
  <HLinks>
    <vt:vector size="12" baseType="variant"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>garantf1://70851956.53110/</vt:lpwstr>
      </vt:variant>
      <vt:variant>
        <vt:lpwstr/>
      </vt:variant>
      <vt:variant>
        <vt:i4>6815798</vt:i4>
      </vt:variant>
      <vt:variant>
        <vt:i4>0</vt:i4>
      </vt:variant>
      <vt:variant>
        <vt:i4>0</vt:i4>
      </vt:variant>
      <vt:variant>
        <vt:i4>5</vt:i4>
      </vt:variant>
      <vt:variant>
        <vt:lpwstr>garantf1://12081733.0/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Dramaretskaya_LY</dc:creator>
  <cp:lastModifiedBy>Dramaretskaya_LY</cp:lastModifiedBy>
  <cp:revision>2</cp:revision>
  <dcterms:created xsi:type="dcterms:W3CDTF">2022-06-27T02:32:00Z</dcterms:created>
  <dcterms:modified xsi:type="dcterms:W3CDTF">2022-06-27T06:59:00Z</dcterms:modified>
</cp:coreProperties>
</file>