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56" w:rsidRPr="00CB4256" w:rsidRDefault="00CB4256" w:rsidP="00CB4256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Общие рекомендации и правила подготовки анализа крови</w:t>
      </w:r>
    </w:p>
    <w:p w:rsidR="00CB4256" w:rsidRPr="00CB4256" w:rsidRDefault="00CB4256" w:rsidP="00CB4256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Гематологический анализ крови (клинический анализ крови).</w:t>
      </w:r>
    </w:p>
    <w:p w:rsidR="00CB4256" w:rsidRPr="00CB4256" w:rsidRDefault="00CB4256" w:rsidP="00CB4256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Биохимический анализ кр</w:t>
      </w:r>
      <w:r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ови</w:t>
      </w:r>
    </w:p>
    <w:p w:rsidR="00CB4256" w:rsidRPr="00CB4256" w:rsidRDefault="00CB4256" w:rsidP="00CB4256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Иммунологич</w:t>
      </w:r>
      <w:r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еские исследования (</w:t>
      </w: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 инфекции (гепатиты</w:t>
      </w:r>
      <w:proofErr w:type="gramStart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 В</w:t>
      </w:r>
      <w:proofErr w:type="gramEnd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 и С, сифилис, ВИЧ).</w:t>
      </w:r>
    </w:p>
    <w:p w:rsidR="00CB4256" w:rsidRPr="00CB4256" w:rsidRDefault="00CB4256" w:rsidP="00CB4256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Обязательный перечень документов для исследования</w:t>
      </w:r>
    </w:p>
    <w:p w:rsidR="00CB4256" w:rsidRPr="00CB4256" w:rsidRDefault="00CB4256" w:rsidP="00CB4256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Бланк - направление на исследование с указанием необходимых показателей с подписью и печатью врача.</w:t>
      </w:r>
    </w:p>
    <w:p w:rsidR="00CB4256" w:rsidRPr="00CB4256" w:rsidRDefault="00CB4256" w:rsidP="00CB4256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Рекомендации для взятия крови</w:t>
      </w:r>
    </w:p>
    <w:p w:rsidR="00CB4256" w:rsidRDefault="00CB4256" w:rsidP="00CB4256">
      <w:pPr>
        <w:numPr>
          <w:ilvl w:val="0"/>
          <w:numId w:val="3"/>
        </w:numPr>
        <w:spacing w:before="100" w:beforeAutospacing="1" w:after="389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Утром строго натощак (рекомендуемое время между 7 и 9 часами утра)</w:t>
      </w:r>
    </w:p>
    <w:p w:rsidR="00CB4256" w:rsidRDefault="00CB4256" w:rsidP="00CB4256">
      <w:pPr>
        <w:numPr>
          <w:ilvl w:val="0"/>
          <w:numId w:val="3"/>
        </w:numPr>
        <w:spacing w:before="100" w:beforeAutospacing="1" w:after="389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</w:p>
    <w:p w:rsidR="00CB4256" w:rsidRPr="00CB4256" w:rsidRDefault="00CB4256" w:rsidP="00CB4256">
      <w:pPr>
        <w:numPr>
          <w:ilvl w:val="0"/>
          <w:numId w:val="3"/>
        </w:numPr>
        <w:spacing w:before="100" w:beforeAutospacing="1" w:after="389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Подготовка пациента</w:t>
      </w:r>
    </w:p>
    <w:p w:rsidR="00CB4256" w:rsidRPr="00CB4256" w:rsidRDefault="00CB4256" w:rsidP="00CB4256">
      <w:pPr>
        <w:numPr>
          <w:ilvl w:val="0"/>
          <w:numId w:val="4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3а 1-2 дня до исследования нельзя употреблять жирную пищу и алкоголь. Необходимо максимально ограничить физические нагрузки, переохлаждение и перегревание.</w:t>
      </w:r>
    </w:p>
    <w:p w:rsidR="00CB4256" w:rsidRPr="00CB4256" w:rsidRDefault="00CB4256" w:rsidP="00CB4256">
      <w:pPr>
        <w:numPr>
          <w:ilvl w:val="0"/>
          <w:numId w:val="4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3а 1 час до исследования исключить физическое и эмоциональное напряжение, курение.</w:t>
      </w:r>
    </w:p>
    <w:p w:rsidR="00CB4256" w:rsidRPr="00CB4256" w:rsidRDefault="00CB4256" w:rsidP="00CB4256">
      <w:pPr>
        <w:numPr>
          <w:ilvl w:val="0"/>
          <w:numId w:val="4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В день исследования прием лекарственных препаратов необходимо согласовать с лечащим врачом.</w:t>
      </w:r>
    </w:p>
    <w:p w:rsidR="00CB4256" w:rsidRPr="00CB4256" w:rsidRDefault="00CB4256" w:rsidP="00CB4256">
      <w:pPr>
        <w:numPr>
          <w:ilvl w:val="0"/>
          <w:numId w:val="4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В день исследования питьевой режим: только вода в обычном объеме, нельзя пить чай, кофе, сок и др. напитки.</w:t>
      </w:r>
    </w:p>
    <w:p w:rsidR="00CB4256" w:rsidRPr="00CB4256" w:rsidRDefault="00CB4256" w:rsidP="00CB4256">
      <w:pPr>
        <w:numPr>
          <w:ilvl w:val="0"/>
          <w:numId w:val="4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Накануне перед исследованием последний прием пищи не позднее 19.00.</w:t>
      </w:r>
    </w:p>
    <w:p w:rsidR="00CB4256" w:rsidRPr="00CB4256" w:rsidRDefault="00CB4256" w:rsidP="00CB4256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Противопоказания к исследованиям</w:t>
      </w:r>
    </w:p>
    <w:p w:rsidR="00CB4256" w:rsidRPr="00CB4256" w:rsidRDefault="00CB4256" w:rsidP="00CB4256">
      <w:pPr>
        <w:numPr>
          <w:ilvl w:val="0"/>
          <w:numId w:val="5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Нельзя сдавать кровь после физиотерапевтических процедур, инструментального обследования, рентгенологического и ультразвукового исследований, массажа и других медицинских процедур.</w:t>
      </w:r>
    </w:p>
    <w:p w:rsidR="00CB4256" w:rsidRPr="00CB4256" w:rsidRDefault="00CB4256" w:rsidP="00CB4256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Специальные правила подготовки и дополнительные ограничения для ряда тестов в дополнение к общим рекомендациям:</w:t>
      </w:r>
    </w:p>
    <w:p w:rsidR="00CB4256" w:rsidRPr="00CB4256" w:rsidRDefault="00CB4256" w:rsidP="00CB4256">
      <w:pPr>
        <w:numPr>
          <w:ilvl w:val="0"/>
          <w:numId w:val="6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Глюкоза - утром исключить прием </w:t>
      </w:r>
      <w:proofErr w:type="spellStart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контрацептивов</w:t>
      </w:r>
      <w:proofErr w:type="spellEnd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, мочегонных средств (по согласованию с врачом).</w:t>
      </w:r>
    </w:p>
    <w:p w:rsidR="00CB4256" w:rsidRPr="00CB4256" w:rsidRDefault="00CB4256" w:rsidP="00CB4256">
      <w:pPr>
        <w:numPr>
          <w:ilvl w:val="0"/>
          <w:numId w:val="6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lastRenderedPageBreak/>
        <w:t xml:space="preserve">Исследование крови на наличие инфекций - за 2 дня до сдачи крови на вирусные гепатиты исключить из рациона цитрусовые, оранжевые фрукты и овощи; кровь на наличие антител класса </w:t>
      </w:r>
      <w:proofErr w:type="spellStart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IgM</w:t>
      </w:r>
      <w:proofErr w:type="spellEnd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 к возбудителям инфекций следует проводить не ранее 5-7 дня с момента заболевания, антител классов </w:t>
      </w:r>
      <w:proofErr w:type="spellStart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IgG</w:t>
      </w:r>
      <w:proofErr w:type="spellEnd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, </w:t>
      </w:r>
      <w:proofErr w:type="spellStart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Ig</w:t>
      </w:r>
      <w:proofErr w:type="gramStart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А</w:t>
      </w:r>
      <w:proofErr w:type="spellEnd"/>
      <w:proofErr w:type="gramEnd"/>
      <w:r w:rsidRPr="00CB4256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 не ранее 10-14 дня, при наличии сомнительных результатов целесообразно провести повторный анализ спустя 3-5 дней - согласовать с врачом!</w:t>
      </w:r>
    </w:p>
    <w:p w:rsidR="003D7BFF" w:rsidRDefault="003D7BFF"/>
    <w:sectPr w:rsidR="003D7BFF" w:rsidSect="00CB42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E2D"/>
    <w:multiLevelType w:val="multilevel"/>
    <w:tmpl w:val="D70ED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36662"/>
    <w:multiLevelType w:val="multilevel"/>
    <w:tmpl w:val="F2C06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17A84"/>
    <w:multiLevelType w:val="multilevel"/>
    <w:tmpl w:val="C8F4D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F1976"/>
    <w:multiLevelType w:val="multilevel"/>
    <w:tmpl w:val="DB643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52306"/>
    <w:multiLevelType w:val="multilevel"/>
    <w:tmpl w:val="B78C2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0F18D8"/>
    <w:multiLevelType w:val="multilevel"/>
    <w:tmpl w:val="85662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4256"/>
    <w:rsid w:val="003D7BFF"/>
    <w:rsid w:val="00CB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Елена Витальевна</dc:creator>
  <cp:lastModifiedBy>Амелина Елена Витальевна</cp:lastModifiedBy>
  <cp:revision>1</cp:revision>
  <dcterms:created xsi:type="dcterms:W3CDTF">2021-11-19T01:08:00Z</dcterms:created>
  <dcterms:modified xsi:type="dcterms:W3CDTF">2021-11-19T01:11:00Z</dcterms:modified>
</cp:coreProperties>
</file>